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6"/>
        <w:rPr>
          <w:rFonts w:ascii="Times New Roman"/>
          <w:sz w:val="19"/>
        </w:rPr>
      </w:pPr>
    </w:p>
    <w:p>
      <w:pPr>
        <w:pStyle w:val="Heading1"/>
        <w:spacing w:line="237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419100</wp:posOffset>
                </wp:positionH>
                <wp:positionV relativeFrom="paragraph">
                  <wp:posOffset>35254</wp:posOffset>
                </wp:positionV>
                <wp:extent cx="9245600" cy="594233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245600" cy="5942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9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80"/>
                              <w:gridCol w:w="1800"/>
                              <w:gridCol w:w="1800"/>
                              <w:gridCol w:w="1800"/>
                              <w:gridCol w:w="1800"/>
                              <w:gridCol w:w="1800"/>
                              <w:gridCol w:w="1800"/>
                              <w:gridCol w:w="1800"/>
                            </w:tblGrid>
                            <w:tr>
                              <w:trPr>
                                <w:trHeight w:val="990" w:hRule="atLeast"/>
                              </w:trPr>
                              <w:tc>
                                <w:tcPr>
                                  <w:tcW w:w="1258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2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EXTERNAL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1" w:lineRule="auto" w:before="18"/>
                                    <w:ind w:left="235" w:firstLine="3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CRITERIA INTERNAL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EVIDENCE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49" w:hRule="atLeast"/>
                              </w:trPr>
                              <w:tc>
                                <w:tcPr>
                                  <w:tcW w:w="1078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abilities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skills.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4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67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ABSTRACTIONS DESIGN COMMUNICATION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68"/>
                                    <w:ind w:left="64" w:righ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Develops new material from component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60" w:hRule="atLeast"/>
                              </w:trPr>
                              <w:tc>
                                <w:tcPr>
                                  <w:tcW w:w="8980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APPLICATION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65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ORGANIZATION RELATIONSHIPS ELEMENTS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56"/>
                                    <w:ind w:left="161" w:right="120" w:firstLin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Breaks down material into its component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133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542" w:right="456" w:hanging="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Analyzes material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60" w:hRule="atLeast"/>
                              </w:trPr>
                              <w:tc>
                                <w:tcPr>
                                  <w:tcW w:w="718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74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COMPREHENSION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APPLICATION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11"/>
                                    <w:ind w:left="456" w:right="140" w:hanging="2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Uses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abstraction in concept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situations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379" w:firstLine="3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Uses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abstractions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 w:before="1"/>
                                    <w:ind w:left="379" w:firstLine="3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Uses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abstractions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60" w:hRule="atLeast"/>
                              </w:trPr>
                              <w:tc>
                                <w:tcPr>
                                  <w:tcW w:w="53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UNIVERSALS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67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EXTRAPOLATES INTERPRETS TRANSLATES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11"/>
                                    <w:ind w:left="64" w:righ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Understands </w:t>
                                  </w:r>
                                  <w:r>
                                    <w:rPr>
                                      <w:sz w:val="20"/>
                                    </w:rPr>
                                    <w:t>material being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communicated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542" w:hanging="2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Understands material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542" w:hanging="2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Understands material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542" w:hanging="2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Understands material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59" w:hRule="atLeast"/>
                              </w:trPr>
                              <w:tc>
                                <w:tcPr>
                                  <w:tcW w:w="35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2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PROCEDURES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384" w:firstLine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THEORIES PRINCIPLES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11"/>
                                    <w:ind w:left="65" w:righ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Recalls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pattern structures and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settings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547" w:right="502" w:firstLine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Recalls patterns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547" w:right="502" w:firstLine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Recalls patterns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547" w:right="502" w:firstLine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Recalls patterns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547" w:right="502" w:firstLine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Recalls patterns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60" w:hRule="atLeast"/>
                              </w:trPr>
                              <w:tc>
                                <w:tcPr>
                                  <w:tcW w:w="178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SPECIFICS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67"/>
                                    <w:ind w:left="166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METHODOLOGY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CRITERIA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CLASSIFICATIONS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TRENDS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CONVENTIONS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295" w:right="144" w:hanging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Recalls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methods and processes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415" w:right="369" w:firstLine="1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Recalls procedures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415" w:right="369" w:firstLine="1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Recalls procedures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415" w:right="369" w:firstLine="1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Recalls procedures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415" w:right="369" w:firstLine="1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Recalls procedures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415" w:right="369" w:firstLine="1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Recalls procedures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60" w:hRule="atLeast"/>
                              </w:trPr>
                              <w:tc>
                                <w:tcPr>
                                  <w:tcW w:w="1780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186" w:right="181" w:firstLine="4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FACTS TERMINOLOGY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84" w:firstLine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Recalls specific bits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538" w:right="493" w:firstLine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Recalls specifics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538" w:right="493" w:firstLine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Recalls specifics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538" w:right="493" w:firstLine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Recalls specifics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538" w:right="493" w:firstLine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Recalls specifics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538" w:right="493" w:firstLine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Recalls specifics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538" w:right="493" w:firstLine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Recalls specifics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38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2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KNOWLEDGE</w:t>
                                  </w:r>
                                </w:p>
                              </w:tc>
                              <w:tc>
                                <w:tcPr>
                                  <w:tcW w:w="900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4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INTELLECTUAL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ABILITIES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SKILLS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14380" w:type="dxa"/>
                                  <w:gridSpan w:val="8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pt;margin-top:2.775928pt;width:728pt;height:467.9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9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80"/>
                        <w:gridCol w:w="1800"/>
                        <w:gridCol w:w="1800"/>
                        <w:gridCol w:w="1800"/>
                        <w:gridCol w:w="1800"/>
                        <w:gridCol w:w="1800"/>
                        <w:gridCol w:w="1800"/>
                        <w:gridCol w:w="1800"/>
                      </w:tblGrid>
                      <w:tr>
                        <w:trPr>
                          <w:trHeight w:val="990" w:hRule="atLeast"/>
                        </w:trPr>
                        <w:tc>
                          <w:tcPr>
                            <w:tcW w:w="1258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4" w:space="0" w:color="000000"/>
                              <w:bottom w:val="single" w:sz="24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51"/>
                              <w:ind w:left="2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EXTERNAL</w:t>
                            </w:r>
                          </w:p>
                          <w:p>
                            <w:pPr>
                              <w:pStyle w:val="TableParagraph"/>
                              <w:spacing w:line="261" w:lineRule="auto" w:before="18"/>
                              <w:ind w:left="235" w:firstLine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CRITERIA INTERNAL</w:t>
                            </w:r>
                          </w:p>
                          <w:p>
                            <w:pPr>
                              <w:pStyle w:val="TableParagraph"/>
                              <w:ind w:left="59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EVIDENCE</w:t>
                            </w:r>
                          </w:p>
                        </w:tc>
                      </w:tr>
                      <w:tr>
                        <w:trPr>
                          <w:trHeight w:val="1049" w:hRule="atLeast"/>
                        </w:trPr>
                        <w:tc>
                          <w:tcPr>
                            <w:tcW w:w="1078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abilities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skills.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4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60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67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ABSTRACTIONS DESIGN COMMUNICATION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auto" w:before="168"/>
                              <w:ind w:left="64" w:righ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Develops new material from component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parts</w:t>
                            </w:r>
                          </w:p>
                        </w:tc>
                      </w:tr>
                      <w:tr>
                        <w:trPr>
                          <w:trHeight w:val="1060" w:hRule="atLeast"/>
                        </w:trPr>
                        <w:tc>
                          <w:tcPr>
                            <w:tcW w:w="8980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APPLICATION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54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65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ORGANIZATION RELATIONSHIPS ELEMENTS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line="261" w:lineRule="auto" w:before="156"/>
                              <w:ind w:left="161" w:right="120" w:firstLine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Breaks down material into its component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parts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13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542" w:right="456" w:hanging="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Analyzes material</w:t>
                            </w:r>
                          </w:p>
                        </w:tc>
                      </w:tr>
                      <w:tr>
                        <w:trPr>
                          <w:trHeight w:val="1060" w:hRule="atLeast"/>
                        </w:trPr>
                        <w:tc>
                          <w:tcPr>
                            <w:tcW w:w="718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74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COMPREHENSION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APPLICATION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line="261" w:lineRule="auto" w:before="111"/>
                              <w:ind w:left="456" w:right="140" w:hanging="2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Uses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abstraction in concept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situations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8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379" w:firstLine="3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Uses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abstractions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 w:before="1"/>
                              <w:ind w:left="379" w:firstLine="3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Uses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abstractions</w:t>
                            </w:r>
                          </w:p>
                        </w:tc>
                      </w:tr>
                      <w:tr>
                        <w:trPr>
                          <w:trHeight w:val="1060" w:hRule="atLeast"/>
                        </w:trPr>
                        <w:tc>
                          <w:tcPr>
                            <w:tcW w:w="53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UNIVERSALS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1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67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EXTRAPOLATES INTERPRETS TRANSLATES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line="261" w:lineRule="auto" w:before="111"/>
                              <w:ind w:left="64" w:righ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Understands </w:t>
                            </w:r>
                            <w:r>
                              <w:rPr>
                                <w:sz w:val="20"/>
                              </w:rPr>
                              <w:t>material being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communicated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542" w:hanging="2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Understands material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542" w:hanging="2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Understands material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542" w:hanging="2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Understands material</w:t>
                            </w:r>
                          </w:p>
                        </w:tc>
                      </w:tr>
                      <w:tr>
                        <w:trPr>
                          <w:trHeight w:val="1059" w:hRule="atLeast"/>
                        </w:trPr>
                        <w:tc>
                          <w:tcPr>
                            <w:tcW w:w="358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2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PROCEDURES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116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384" w:firstLine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THEORIES PRINCIPLES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line="261" w:lineRule="auto" w:before="111"/>
                              <w:ind w:left="65" w:righ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Recalls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pattern structures and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settings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9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547" w:right="502" w:firstLine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Recalls patterns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9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547" w:right="502" w:firstLine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Recalls patterns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9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547" w:right="502" w:firstLine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Recalls patterns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9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547" w:right="502" w:firstLine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Recalls patterns</w:t>
                            </w:r>
                          </w:p>
                        </w:tc>
                      </w:tr>
                      <w:tr>
                        <w:trPr>
                          <w:trHeight w:val="1060" w:hRule="atLeast"/>
                        </w:trPr>
                        <w:tc>
                          <w:tcPr>
                            <w:tcW w:w="1780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SPECIFICS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61" w:lineRule="auto" w:before="67"/>
                              <w:ind w:left="166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METHODOLOGY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CRITERIA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CLASSIFICATIONS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TRENDS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CONVENTIONS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295" w:right="144" w:hanging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Recalls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methods and processes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415" w:right="369" w:firstLine="1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Recalls procedures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415" w:right="369" w:firstLine="1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Recalls procedures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415" w:right="369" w:firstLine="1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Recalls procedures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415" w:right="369" w:firstLine="1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Recalls procedures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415" w:right="369" w:firstLine="1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Recalls procedures</w:t>
                            </w:r>
                          </w:p>
                        </w:tc>
                      </w:tr>
                      <w:tr>
                        <w:trPr>
                          <w:trHeight w:val="1060" w:hRule="atLeast"/>
                        </w:trPr>
                        <w:tc>
                          <w:tcPr>
                            <w:tcW w:w="1780" w:type="dxa"/>
                            <w:tcBorders>
                              <w:left w:val="single" w:sz="24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116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186" w:right="181" w:firstLine="40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FACTS TERMINOLOGY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84" w:firstLine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Recalls specific bits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538" w:right="493" w:firstLine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Recalls specifics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538" w:right="493" w:firstLine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Recalls specifics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538" w:right="493" w:firstLine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Recalls specifics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538" w:right="493" w:firstLine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Recalls specifics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538" w:right="493" w:firstLine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Recalls specifics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538" w:right="493" w:firstLine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Recalls specifics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38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96"/>
                              <w:ind w:left="2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KNOWLEDGE</w:t>
                            </w:r>
                          </w:p>
                        </w:tc>
                        <w:tc>
                          <w:tcPr>
                            <w:tcW w:w="9000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before="96"/>
                              <w:ind w:left="4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INTELLECTUAL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ABILITIES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SKILLS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14380" w:type="dxa"/>
                            <w:gridSpan w:val="8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mallCaps/>
          <w:spacing w:val="-2"/>
        </w:rPr>
        <w:t>Cognitive</w:t>
      </w:r>
      <w:r>
        <w:rPr>
          <w:smallCaps/>
          <w:spacing w:val="-16"/>
        </w:rPr>
        <w:t> </w:t>
      </w:r>
      <w:r>
        <w:rPr>
          <w:smallCaps/>
          <w:spacing w:val="-2"/>
        </w:rPr>
        <w:t>Domain </w:t>
      </w:r>
      <w:r>
        <w:rPr>
          <w:smallCaps/>
          <w:w w:val="90"/>
        </w:rPr>
        <w:t>Hierarchy of </w:t>
      </w:r>
      <w:r>
        <w:rPr>
          <w:smallCaps/>
          <w:w w:val="90"/>
        </w:rPr>
        <w:t>Learning</w:t>
      </w:r>
    </w:p>
    <w:p>
      <w:pPr>
        <w:spacing w:line="261" w:lineRule="auto" w:before="50"/>
        <w:ind w:left="0" w:right="66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recall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knowledge</w:t>
      </w:r>
      <w:r>
        <w:rPr>
          <w:spacing w:val="-9"/>
          <w:sz w:val="20"/>
        </w:rPr>
        <w:t> </w:t>
      </w:r>
      <w:r>
        <w:rPr>
          <w:sz w:val="20"/>
        </w:rPr>
        <w:t>and the development of intellectual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18"/>
        <w:rPr>
          <w:sz w:val="22"/>
        </w:rPr>
      </w:pPr>
    </w:p>
    <w:p>
      <w:pPr>
        <w:pStyle w:val="Heading2"/>
      </w:pPr>
      <w:r>
        <w:rPr>
          <w:spacing w:val="-2"/>
        </w:rPr>
        <w:t>SYNTHESIS</w:t>
      </w:r>
    </w:p>
    <w:p>
      <w:pPr>
        <w:spacing w:before="106"/>
        <w:ind w:left="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pacing w:val="-2"/>
          <w:sz w:val="22"/>
        </w:rPr>
        <w:t>EVALUATION</w:t>
      </w:r>
    </w:p>
    <w:p>
      <w:pPr>
        <w:spacing w:after="0"/>
        <w:jc w:val="left"/>
        <w:rPr>
          <w:b/>
          <w:sz w:val="22"/>
        </w:rPr>
        <w:sectPr>
          <w:type w:val="continuous"/>
          <w:pgSz w:w="15840" w:h="12240" w:orient="landscape"/>
          <w:pgMar w:top="1040" w:bottom="280" w:left="720" w:right="360"/>
          <w:cols w:num="3" w:equalWidth="0">
            <w:col w:w="3087" w:space="7972"/>
            <w:col w:w="1284" w:space="406"/>
            <w:col w:w="2011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9"/>
        <w:rPr>
          <w:b/>
        </w:rPr>
      </w:pPr>
    </w:p>
    <w:p>
      <w:pPr>
        <w:pStyle w:val="BodyText"/>
        <w:spacing w:line="261" w:lineRule="auto"/>
        <w:ind w:left="719" w:right="973" w:hanging="720"/>
      </w:pPr>
      <w:r>
        <w:rPr/>
        <w:t>Source:</w:t>
      </w:r>
      <w:r>
        <w:rPr>
          <w:spacing w:val="39"/>
        </w:rPr>
        <w:t> </w:t>
      </w:r>
      <w:r>
        <w:rPr/>
        <w:t>Benjamin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Bloom,</w:t>
      </w:r>
      <w:r>
        <w:rPr>
          <w:spacing w:val="-4"/>
        </w:rPr>
        <w:t> </w:t>
      </w:r>
      <w:r>
        <w:rPr/>
        <w:t>Max</w:t>
      </w:r>
      <w:r>
        <w:rPr>
          <w:spacing w:val="-4"/>
        </w:rPr>
        <w:t> </w:t>
      </w:r>
      <w:r>
        <w:rPr/>
        <w:t>D.</w:t>
      </w:r>
      <w:r>
        <w:rPr>
          <w:spacing w:val="-4"/>
        </w:rPr>
        <w:t> </w:t>
      </w:r>
      <w:r>
        <w:rPr/>
        <w:t>Engelhart,</w:t>
      </w:r>
      <w:r>
        <w:rPr>
          <w:spacing w:val="-4"/>
        </w:rPr>
        <w:t> </w:t>
      </w:r>
      <w:r>
        <w:rPr/>
        <w:t>Edward</w:t>
      </w:r>
      <w:r>
        <w:rPr>
          <w:spacing w:val="-4"/>
        </w:rPr>
        <w:t> </w:t>
      </w:r>
      <w:r>
        <w:rPr/>
        <w:t>Furst,</w:t>
      </w:r>
      <w:r>
        <w:rPr>
          <w:spacing w:val="-4"/>
        </w:rPr>
        <w:t> </w:t>
      </w:r>
      <w:r>
        <w:rPr/>
        <w:t>Walter</w:t>
      </w:r>
      <w:r>
        <w:rPr>
          <w:spacing w:val="-4"/>
        </w:rPr>
        <w:t> </w:t>
      </w:r>
      <w:r>
        <w:rPr/>
        <w:t>H.</w:t>
      </w:r>
      <w:r>
        <w:rPr>
          <w:spacing w:val="-4"/>
        </w:rPr>
        <w:t> </w:t>
      </w:r>
      <w:r>
        <w:rPr/>
        <w:t>Hill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Krathwohl,</w:t>
      </w:r>
      <w:r>
        <w:rPr>
          <w:spacing w:val="-4"/>
        </w:rPr>
        <w:t> </w:t>
      </w:r>
      <w:r>
        <w:rPr>
          <w:u w:val="single"/>
        </w:rPr>
        <w:t>Taxonomy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Educational</w:t>
      </w:r>
      <w:r>
        <w:rPr>
          <w:spacing w:val="-4"/>
          <w:u w:val="single"/>
        </w:rPr>
        <w:t> </w:t>
      </w:r>
      <w:r>
        <w:rPr>
          <w:u w:val="single"/>
        </w:rPr>
        <w:t>Objectives,</w:t>
      </w:r>
      <w:r>
        <w:rPr>
          <w:spacing w:val="-4"/>
          <w:u w:val="single"/>
        </w:rPr>
        <w:t> </w:t>
      </w:r>
      <w:r>
        <w:rPr>
          <w:u w:val="single"/>
        </w:rPr>
        <w:t>Handbook</w:t>
      </w:r>
      <w:r>
        <w:rPr>
          <w:spacing w:val="-4"/>
          <w:u w:val="single"/>
        </w:rPr>
        <w:t> </w:t>
      </w:r>
      <w:r>
        <w:rPr>
          <w:u w:val="single"/>
        </w:rPr>
        <w:t>1:</w:t>
      </w:r>
      <w:r>
        <w:rPr>
          <w:spacing w:val="39"/>
          <w:u w:val="single"/>
        </w:rPr>
        <w:t> </w:t>
      </w:r>
      <w:r>
        <w:rPr>
          <w:u w:val="single"/>
        </w:rPr>
        <w:t>Cognitive</w:t>
      </w:r>
      <w:r>
        <w:rPr>
          <w:spacing w:val="-4"/>
          <w:u w:val="single"/>
        </w:rPr>
        <w:t> </w:t>
      </w:r>
      <w:r>
        <w:rPr>
          <w:u w:val="single"/>
        </w:rPr>
        <w:t>Domain</w:t>
      </w:r>
      <w:r>
        <w:rPr/>
        <w:t>, David McKay Company, Inc., New York, 1956</w:t>
      </w:r>
    </w:p>
    <w:sectPr>
      <w:type w:val="continuous"/>
      <w:pgSz w:w="15840" w:h="12240" w:orient="landscape"/>
      <w:pgMar w:top="104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">
    <w:altName w:val="Palatino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" w:hAnsi="Palatino" w:eastAsia="Palatino" w:cs="Palatin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" w:hAnsi="Palatino" w:eastAsia="Palatino" w:cs="Palatino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 w:cs="Verdan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Palatino" w:hAnsi="Palatino" w:eastAsia="Palatino" w:cs="Palatino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Palatino" w:hAnsi="Palatino" w:eastAsia="Palatino" w:cs="Palatino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dc:title>Cognitive Domain</dc:title>
  <dcterms:created xsi:type="dcterms:W3CDTF">2026-03-23T15:25:08Z</dcterms:created>
  <dcterms:modified xsi:type="dcterms:W3CDTF">2026-03-23T15:25:08Z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2002-03-08T00:00:00Z</vt:filetime>
  </property>
  <property fmtid="{D5CDD505-2E9C-101B-9397-08002B2CF9AE}" pid="3" name="Creator">
    <vt:lpwstr>Adobe PageMaker 6.52</vt:lpwstr>
  </property>
  <property fmtid="{D5CDD505-2E9C-101B-9397-08002B2CF9AE}" pid="4" name="LastSaved">
    <vt:filetime>2026-03-23T00:00:00Z</vt:filetime>
  </property>
  <property fmtid="{D5CDD505-2E9C-101B-9397-08002B2CF9AE}" pid="5" name="Producer">
    <vt:lpwstr>Acrobat Distiller 5.00 for Macintosh</vt:lpwstr>
  </property>
</Properties>
</file>